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14:paraId="106E16D9" w14:textId="2DF6841A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г.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№</w:t>
      </w:r>
      <w:r w:rsidR="00467365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0132C1">
        <w:rPr>
          <w:rFonts w:ascii="Times New Roman" w:hAnsi="Times New Roman" w:cs="Times New Roman"/>
          <w:sz w:val="28"/>
          <w:szCs w:val="28"/>
        </w:rPr>
        <w:t xml:space="preserve"> Европейских статистиков по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0132C1">
        <w:rPr>
          <w:rFonts w:ascii="Times New Roman" w:hAnsi="Times New Roman" w:cs="Times New Roman"/>
          <w:sz w:val="28"/>
          <w:szCs w:val="28"/>
        </w:rPr>
        <w:t xml:space="preserve"> </w:t>
      </w:r>
      <w:r w:rsidRPr="000132C1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0132C1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4B9FFBA4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0132C1">
        <w:rPr>
          <w:rFonts w:ascii="Times New Roman" w:hAnsi="Times New Roman" w:cs="Times New Roman"/>
          <w:sz w:val="28"/>
          <w:szCs w:val="28"/>
        </w:rPr>
        <w:t>Для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01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2C1">
        <w:rPr>
          <w:rFonts w:ascii="Times New Roman" w:hAnsi="Times New Roman" w:cs="Times New Roman"/>
          <w:sz w:val="28"/>
          <w:szCs w:val="28"/>
        </w:rPr>
        <w:t xml:space="preserve">2020 г., регистрационный № 60299). </w:t>
      </w:r>
      <w:proofErr w:type="gramEnd"/>
    </w:p>
    <w:p w14:paraId="5297F6BC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0132C1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лица, постоянно проживающие в России и временно выехавшие за рубеж в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</w:t>
      </w:r>
      <w:r w:rsidRPr="000132C1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иностранными фирмами, на учебу или по другим причинам на срок менее одного года; </w:t>
      </w:r>
    </w:p>
    <w:p w14:paraId="0C4CEB71" w14:textId="45A121AC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более (независимо от того, сколько времени они </w:t>
      </w:r>
      <w:proofErr w:type="gramStart"/>
      <w:r w:rsidRPr="000132C1">
        <w:rPr>
          <w:rFonts w:ascii="Times New Roman" w:hAnsi="Times New Roman" w:cs="Times New Roman"/>
          <w:sz w:val="28"/>
          <w:szCs w:val="28"/>
        </w:rPr>
        <w:t>пробыли в стране и сколько им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осталось</w:t>
      </w:r>
      <w:proofErr w:type="gramEnd"/>
      <w:r w:rsidRPr="000132C1">
        <w:rPr>
          <w:rFonts w:ascii="Times New Roman" w:hAnsi="Times New Roman" w:cs="Times New Roman"/>
          <w:sz w:val="28"/>
          <w:szCs w:val="28"/>
        </w:rPr>
        <w:t xml:space="preserve"> находиться в России). </w:t>
      </w:r>
    </w:p>
    <w:p w14:paraId="33AFA647" w14:textId="3F80FD81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0132C1">
        <w:rPr>
          <w:rFonts w:ascii="Times New Roman" w:hAnsi="Times New Roman" w:cs="Times New Roman"/>
          <w:sz w:val="28"/>
          <w:szCs w:val="28"/>
        </w:rPr>
        <w:t>выехали и сколько им осталось</w:t>
      </w:r>
      <w:proofErr w:type="gramEnd"/>
      <w:r w:rsidRPr="000132C1">
        <w:rPr>
          <w:rFonts w:ascii="Times New Roman" w:hAnsi="Times New Roman" w:cs="Times New Roman"/>
          <w:sz w:val="28"/>
          <w:szCs w:val="28"/>
        </w:rPr>
        <w:t xml:space="preserve"> находиться за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0132C1">
        <w:rPr>
          <w:rFonts w:ascii="Times New Roman" w:hAnsi="Times New Roman" w:cs="Times New Roman"/>
          <w:sz w:val="28"/>
          <w:szCs w:val="28"/>
        </w:rPr>
        <w:t> </w:t>
      </w:r>
      <w:r w:rsidRPr="000132C1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0132C1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0132C1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0132C1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</w:t>
      </w:r>
      <w:r w:rsidRPr="000132C1">
        <w:rPr>
          <w:rFonts w:ascii="Times New Roman" w:hAnsi="Times New Roman" w:cs="Times New Roman"/>
          <w:sz w:val="28"/>
          <w:szCs w:val="28"/>
        </w:rPr>
        <w:lastRenderedPageBreak/>
        <w:t>где опрашиваемый проводит большую часть своего времени постоянно</w:t>
      </w:r>
      <w:r w:rsidR="00060B5C" w:rsidRPr="000132C1">
        <w:rPr>
          <w:rFonts w:ascii="Times New Roman" w:hAnsi="Times New Roman" w:cs="Times New Roman"/>
          <w:sz w:val="28"/>
          <w:szCs w:val="28"/>
        </w:rPr>
        <w:t xml:space="preserve">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>, коттедж или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больницах для больных с хроническими заболеваниями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>, религиозного паломничества и т.п., переписывались по месту их постоянного жительства с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lastRenderedPageBreak/>
        <w:t>13) В гостиницах, больницах, домах отдыха, санаториях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0132C1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132C1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пользования языками, источников сре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lastRenderedPageBreak/>
        <w:t>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контроля за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заполнением переписных листов» и выдавалась справка 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49787E5F" w14:textId="77777777" w:rsidR="00917C96" w:rsidRDefault="00917C96" w:rsidP="00917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14:paraId="74D1F741" w14:textId="14AC9947" w:rsidR="001D4B36" w:rsidRPr="000132C1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 таблице 2 настоящего сборника приведена для сравнения численность населения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г. Москвы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по прошлым переписям. Содержание постоянного населения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переписях за послевоенные годы в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lastRenderedPageBreak/>
        <w:t>методологическом отношении отличается от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содержания постоянного населения переписей 2002, 2010 и 2020 годов. Это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и внешней трудовой миграции.</w:t>
      </w:r>
    </w:p>
    <w:p w14:paraId="175568C1" w14:textId="3B60412E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 таблице 3 представлены данные о числе муниципальных образований, межселенных территорий и населенных пунктов по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г. Москве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</w:p>
    <w:p w14:paraId="42A080FD" w14:textId="17872180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В таблице 4 приводятся сводные данные о численности городского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сельского населения по полу по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муниципальным образованиям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г. Москвы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</w:p>
    <w:p w14:paraId="228151B0" w14:textId="75AFE099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 таблице 5 представлены данные о численности населения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г. Москвы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, 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административных округов,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муниципальных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образований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</w:p>
    <w:p w14:paraId="5627965E" w14:textId="58F6ACF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сельских населенных пунктов по численности населения по</w:t>
      </w:r>
      <w:r w:rsidR="00CE22CB">
        <w:rPr>
          <w:rFonts w:ascii="Times New Roman" w:hAnsi="Times New Roman" w:cs="Times New Roman"/>
          <w:color w:val="221E1F"/>
          <w:sz w:val="28"/>
          <w:szCs w:val="28"/>
        </w:rPr>
        <w:t xml:space="preserve">     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A78BA" w:rsidRPr="000132C1">
        <w:rPr>
          <w:rFonts w:ascii="Times New Roman" w:hAnsi="Times New Roman" w:cs="Times New Roman"/>
          <w:color w:val="221E1F"/>
          <w:sz w:val="28"/>
          <w:szCs w:val="28"/>
        </w:rPr>
        <w:t>г. Москве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</w:p>
    <w:p w14:paraId="47C06E49" w14:textId="392C97B2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Разработка итогов перепис</w:t>
      </w:r>
      <w:r w:rsidR="001B51BB" w:rsidRPr="000132C1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населения проводилась только в соответствии с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14:paraId="3C53D411" w14:textId="7777777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>После переписи 2010 года в т</w:t>
      </w:r>
      <w:bookmarkStart w:id="0" w:name="_GoBack"/>
      <w:bookmarkEnd w:id="0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ерриториальной организации местного самоуправления страны произошли следующие изменения: </w:t>
      </w:r>
    </w:p>
    <w:p w14:paraId="76FB5914" w14:textId="1A7E5748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1.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несколько городов и (или) иных городских населенных пунктов, не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являющихся муниципальными образованиями, и территории, предназначенные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lastRenderedPageBreak/>
        <w:t>населенных пунктов, входящих в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 w:rsidR="00467365"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№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87-ФЗ); </w:t>
      </w:r>
    </w:p>
    <w:p w14:paraId="23954A5B" w14:textId="7F620B6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2.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 w:rsidR="00467365"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№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87-ФЗ); </w:t>
      </w:r>
      <w:proofErr w:type="gramEnd"/>
    </w:p>
    <w:p w14:paraId="315242BA" w14:textId="54414847" w:rsidR="0002126E" w:rsidRPr="000132C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на части территории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городского округа с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 w:rsidR="0046108B" w:rsidRPr="000132C1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внутригородским делением (Федеральный закон от 27.05.2014 </w:t>
      </w:r>
      <w:r w:rsidR="00467365"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№ 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136-ФЗ). </w:t>
      </w:r>
    </w:p>
    <w:p w14:paraId="088E3B30" w14:textId="01F604C7" w:rsidR="0002126E" w:rsidRPr="000132C1" w:rsidRDefault="0002126E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0132C1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proofErr w:type="gramStart"/>
      <w:r w:rsidRPr="000132C1">
        <w:rPr>
          <w:rFonts w:ascii="Times New Roman" w:hAnsi="Times New Roman" w:cs="Times New Roman"/>
          <w:color w:val="221E1F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132C1">
        <w:rPr>
          <w:rFonts w:ascii="Times New Roman" w:hAnsi="Times New Roman" w:cs="Times New Roman"/>
          <w:color w:val="221E1F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6EF97D70" w:rsidR="00060B5C" w:rsidRPr="000132C1" w:rsidRDefault="00060B5C" w:rsidP="00021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744E2D17" w14:textId="7BAE13D9" w:rsidR="00060B5C" w:rsidRPr="000132C1" w:rsidRDefault="00060B5C">
      <w:pPr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0132C1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5EE6" w14:textId="77777777" w:rsidR="00FC1D73" w:rsidRDefault="00FC1D73" w:rsidP="009B6B03">
      <w:pPr>
        <w:spacing w:after="0" w:line="240" w:lineRule="auto"/>
      </w:pPr>
      <w:r>
        <w:separator/>
      </w:r>
    </w:p>
  </w:endnote>
  <w:endnote w:type="continuationSeparator" w:id="0">
    <w:p w14:paraId="7A60FF99" w14:textId="77777777" w:rsidR="00FC1D73" w:rsidRDefault="00FC1D7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61403" w14:textId="77777777" w:rsidR="00FC1D73" w:rsidRDefault="00FC1D73" w:rsidP="009B6B03">
      <w:pPr>
        <w:spacing w:after="0" w:line="240" w:lineRule="auto"/>
      </w:pPr>
      <w:r>
        <w:separator/>
      </w:r>
    </w:p>
  </w:footnote>
  <w:footnote w:type="continuationSeparator" w:id="0">
    <w:p w14:paraId="6D885626" w14:textId="77777777" w:rsidR="00FC1D73" w:rsidRDefault="00FC1D7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2E">
          <w:rPr>
            <w:noProof/>
          </w:rPr>
          <w:t>2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32C1"/>
    <w:rsid w:val="0002126E"/>
    <w:rsid w:val="00060B5C"/>
    <w:rsid w:val="00071110"/>
    <w:rsid w:val="000F49A4"/>
    <w:rsid w:val="00113474"/>
    <w:rsid w:val="001245DC"/>
    <w:rsid w:val="00171F44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6A06E2"/>
    <w:rsid w:val="007950C1"/>
    <w:rsid w:val="0080302E"/>
    <w:rsid w:val="008F1051"/>
    <w:rsid w:val="00917C96"/>
    <w:rsid w:val="009B6B03"/>
    <w:rsid w:val="009C3AD2"/>
    <w:rsid w:val="00A562A8"/>
    <w:rsid w:val="00A97E37"/>
    <w:rsid w:val="00B659DF"/>
    <w:rsid w:val="00BA4F3D"/>
    <w:rsid w:val="00BA78BA"/>
    <w:rsid w:val="00BC55F8"/>
    <w:rsid w:val="00C819AF"/>
    <w:rsid w:val="00CA6849"/>
    <w:rsid w:val="00CE22CB"/>
    <w:rsid w:val="00D471C4"/>
    <w:rsid w:val="00D726BA"/>
    <w:rsid w:val="00E10611"/>
    <w:rsid w:val="00E91324"/>
    <w:rsid w:val="00EA56EE"/>
    <w:rsid w:val="00EE739A"/>
    <w:rsid w:val="00F167FC"/>
    <w:rsid w:val="00F77BF6"/>
    <w:rsid w:val="00FB4C13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Еремеева Виктория Владимировна</cp:lastModifiedBy>
  <cp:revision>5</cp:revision>
  <dcterms:created xsi:type="dcterms:W3CDTF">2023-06-28T13:02:00Z</dcterms:created>
  <dcterms:modified xsi:type="dcterms:W3CDTF">2023-06-30T08:56:00Z</dcterms:modified>
</cp:coreProperties>
</file>