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D2" w:rsidRDefault="006D42D2" w:rsidP="006D42D2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Индекс производства</w:t>
      </w:r>
      <w:r>
        <w:rPr>
          <w:rFonts w:ascii="Arial" w:hAnsi="Arial" w:cs="Arial"/>
          <w:color w:val="000000"/>
          <w:sz w:val="20"/>
          <w:szCs w:val="20"/>
        </w:rPr>
        <w:t> - относительный показатель, характеризующий изменение масштабов производства в сравниваемых периодах. Различают индивидуальные и сводные индексы производства.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продукции. Для исчисления сводного индекса производства индивидуальные индексы по конкретным видам продукции поэтапно агрегируются в индексы по видам экономической деятельности, подгруппам, группам, подклассам, классам, подразделам и разделам. Индекс промышленного производства - агрегированный индекс производства по видам экономической деятельности "Добыча полезных ископаемых", "Обрабатывающие производства", "Производство и распределение электроэнергии, газа и воды".</w:t>
      </w:r>
    </w:p>
    <w:p w:rsidR="006D42D2" w:rsidRDefault="006D42D2" w:rsidP="006D42D2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Объем отгруженных товаров собственного производства,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выполненных работ и услуг собственными силами</w:t>
      </w:r>
      <w:r>
        <w:rPr>
          <w:rFonts w:ascii="Arial" w:hAnsi="Arial" w:cs="Arial"/>
          <w:color w:val="000000"/>
          <w:sz w:val="20"/>
          <w:szCs w:val="20"/>
        </w:rPr>
        <w:t> - стоимость отгруженных или отпущенных в порядке продажи, а также прямого обмена (по договору мены) всех товаров собственного производства, работ и услуг, выполненных (оказанных) собственными силами. Объем отгруженных товаров представляет собой стоимость тех товаров, которые произведены данным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заказчику на месте, независимо от того, поступили деньги на счет продавца или нет.</w:t>
      </w:r>
    </w:p>
    <w:p w:rsidR="006D42D2" w:rsidRDefault="006D42D2" w:rsidP="006D42D2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Объем работ и услуг, выполненных собственными силами, представляет собой стоимость работ и услуг, оказанных (выполненных) организацией другим юридическим и физическим лицам.</w:t>
      </w:r>
    </w:p>
    <w:p w:rsidR="006D42D2" w:rsidRDefault="006D42D2" w:rsidP="006D42D2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Данные приводятся в фактических отпускных ценах без налога на добавленную стоимость, акцизов и аналогичных обязательных платежей.</w:t>
      </w:r>
    </w:p>
    <w:p w:rsidR="006D42D2" w:rsidRDefault="006D42D2" w:rsidP="006D42D2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Группировки по видам деятельности представляют собой совокупность соответствующих фактических видов деятельности, осуществляемых организациями, независимо от их основного вида деятельности.</w:t>
      </w:r>
    </w:p>
    <w:p w:rsidR="006D42D2" w:rsidRDefault="006D42D2" w:rsidP="006D42D2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Число действующих организаций </w:t>
      </w:r>
      <w:r>
        <w:rPr>
          <w:rFonts w:ascii="Arial" w:hAnsi="Arial" w:cs="Arial"/>
          <w:color w:val="000000"/>
          <w:sz w:val="20"/>
          <w:szCs w:val="20"/>
        </w:rPr>
        <w:t>(на конец года) - показатель, характеризующий число организаций и территориально-обособленных подразделений, осуществляющих производственную деятельность независимо от основного вида деятельности организации (юридического лица), т.е. по фактическому виду экономической деятельности в части добычи полезных ископаемых, обрабатывающих производств, производства и распределения электроэнергии, газа и воды.</w:t>
      </w:r>
    </w:p>
    <w:p w:rsidR="006D42D2" w:rsidRDefault="006D42D2" w:rsidP="006D42D2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Территориально-обособленное подразделение - это структурное подразделение организации (филиал, мастерская, цех и т.п.), осуществляющее хозяйственную деятельность на определенном (географически) месте, имеющее отличный от других самостоятельный технологический цикл.</w:t>
      </w:r>
    </w:p>
    <w:p w:rsidR="006D42D2" w:rsidRDefault="006D42D2" w:rsidP="006D42D2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Производство продукции в натуральном выражении</w:t>
      </w:r>
      <w:r>
        <w:rPr>
          <w:rFonts w:ascii="Arial" w:hAnsi="Arial" w:cs="Arial"/>
          <w:color w:val="000000"/>
          <w:sz w:val="20"/>
          <w:szCs w:val="20"/>
        </w:rPr>
        <w:t> приводится, как правило, по валовому выпуску, т.е. включая продукцию, израсходованную на производственные нужды внутри данной организации и выработанную из давальческого сырья. Давальческое сырье - это сырье, принадлежащее заказчику и переданное на переработку другим организациям для производства из него продукции в соответствии с заключенными договорами. Начиная с 2003 г. данные о производстве продукции в натуральном выражении приводятся с учетом деятельности физических лиц, занимающихся предпринимательской деятельностью без образования юридического лица.</w:t>
      </w:r>
    </w:p>
    <w:p w:rsidR="006D42D2" w:rsidRDefault="006D42D2" w:rsidP="006D42D2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Табл. 13.8. Производственная мощность</w:t>
      </w:r>
      <w:r>
        <w:rPr>
          <w:rFonts w:ascii="Arial" w:hAnsi="Arial" w:cs="Arial"/>
          <w:color w:val="000000"/>
          <w:sz w:val="20"/>
          <w:szCs w:val="20"/>
        </w:rPr>
        <w:t> - максимально возможный выпуск продукции (за год, сутки, смену) или объем добычи и переработки сырья в номенклатуре и ассортименте. Определяется с учетом полного использования установленного режима работы производственного оборудования и производственных площадей. Величину мощности по выпуску конкретного вида продукции, факторы ее изменения и уровень использования характеризует баланс производственной мощности. По данным баланса рассчитываются среднегодовая производственная мощность, действовавшая в отчетном периоде, и коэффициент ее использования. Коэффициент использования производственной мощности - относительный показатель, характеризующий степень использования производственной мощности по выпуску отдельных видов продукции. Исчисляется как отношение фактического выпуска продукции к среднегодовой производственной мощности, действовавшей в отчетном периоде по выпуску этой продукции.</w:t>
      </w:r>
    </w:p>
    <w:p w:rsidR="006522E4" w:rsidRDefault="006522E4"/>
    <w:sectPr w:rsidR="006522E4" w:rsidSect="0065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6D42D2"/>
    <w:rsid w:val="006522E4"/>
    <w:rsid w:val="006D4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 Виктор Гайкович</dc:creator>
  <cp:lastModifiedBy>Лазарев Виктор Гайкович</cp:lastModifiedBy>
  <cp:revision>1</cp:revision>
  <dcterms:created xsi:type="dcterms:W3CDTF">2019-02-05T08:12:00Z</dcterms:created>
  <dcterms:modified xsi:type="dcterms:W3CDTF">2019-02-05T08:13:00Z</dcterms:modified>
</cp:coreProperties>
</file>